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Procès verbal de la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wrapSquare distR="19050" distT="19050" distB="19050" wrapText="bothSides" distL="190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réunion du 19 octobre 2013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Conseil exécutif de l’ASSÉ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Justin Arcand, Lazlo Bonin, Benjamin Gingras, Delphine Labrecque-Synnott, Carolane Sauvé-Tétreault, Virginie Mikaelian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Ordre du Jour: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4. Congrès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4.1 Logistique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4.2 Propositions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4.3 Semaine à venir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5. Prochaine rencontre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6. Varia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7. Levée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0.1. Proposition d’ouverture à 16 h 21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Delphine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1.1.1  Que Benjamin assure l’animation et que Justin assure la prise de note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Benjamin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Justin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1.3.1 Que l’on adopte le procès-verbal de la réunion du 12 octobre 2013.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Benjamin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3.1 Proposition d’un tour de table des affaires courantes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4. Congrès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4.1 Logistique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4.2 Propositions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4.3 Semaine à venir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5. Prochaine rencontre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6. Varia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7. Levée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2013-10-19.docx</dc:title>
</cp:coreProperties>
</file>