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Procès verbal de la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réunion du 5 septembre 2014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8"/>
          <w:highlight w:val="white"/>
          <w:rtl w:val="0"/>
        </w:rPr>
        <w:t xml:space="preserve">Conseil exécutif de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u w:val="single"/>
          <w:rtl w:val="0"/>
        </w:rPr>
        <w:t xml:space="preserve">Présences: </w:t>
      </w:r>
      <w:r w:rsidRPr="00000000" w:rsidR="00000000" w:rsidDel="00000000">
        <w:rPr>
          <w:rFonts w:cs="Trebuchet MS" w:hAnsi="Trebuchet MS" w:eastAsia="Trebuchet MS" w:ascii="Trebuchet MS"/>
          <w:b w:val="1"/>
          <w:highlight w:val="white"/>
          <w:rtl w:val="0"/>
        </w:rPr>
        <w:t xml:space="preserve">Emmanuelle Arcand, Virginie Mikaelian, Justin Arcand, Carolane Sauvé-Tétreault, Jean-Michel Savard, Marie-Pier Lauzon, Camille Godbout, David Therrien-Brongo, Dominique Boisvert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3. Comité 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6. Externe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Médias et information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8. Campagne 2014-2015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8.1 Commission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9. Instances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9.1 Prochain Congrès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9.2 Conseil central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</w:t>
        <w:tab/>
        <w:t xml:space="preserve">10.2 Permanence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highlight w:val="white"/>
          <w:rtl w:val="0"/>
        </w:rPr>
        <w:t xml:space="preserve"> </w:t>
        <w:tab/>
        <w:t xml:space="preserve">10.3 Bureau et Archivage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11.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12. Varia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0. Ouverture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AU à 16h17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u w:val="single"/>
          <w:rtl w:val="0"/>
        </w:rPr>
        <w:t xml:space="preserve">1.1.1 Que Virginie assure l’animation et Marie-Pier la prise de note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Virginie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1.2 Lecture et adoption de l’ordre du jour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1.2.1 Que l’on adopte l’ordre du jour tel que présenté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Emmanuelle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1.3 Lecture et adoption du procès verbal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1.3.1 Que l’on adopte le procès verbal de la réunion du 28 août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2. Comment ça va 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2.1 Un tour de table « comment ça va ? »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Carolane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3. Comité formation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u w:val="single"/>
          <w:rtl w:val="0"/>
        </w:rPr>
        <w:t xml:space="preserve">3.1 Pause gâteau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Emmanuelle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4. Affaires courantes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4.1 Un tour de table sur les affaires courantes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Emmanuelle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Carolane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5. Interne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4.2 Une plénière sur les affaires internes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Virgnie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6. Externe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Plénière?! oui sûrement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Décret de la pause-pizza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DÉCORUM SUR LE PV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7. Médias et information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u w:val="single"/>
          <w:rtl w:val="0"/>
        </w:rPr>
        <w:t xml:space="preserve">7.1 Que l’on diffuse le communiqué de presse de la CPRP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Jean-Michel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8. Campagne 2014-2015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  <w:t xml:space="preserve">8.1 Commission de révision des programmes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u w:val="single"/>
          <w:rtl w:val="0"/>
        </w:rPr>
        <w:t xml:space="preserve">8.1.1 Que Jean-Michel fasse un état de la situation sur la Commission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Proposée par Jean-Michel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8.1 Que l’on adopte le courriel sur la campagne et que Jean-Michel l’envoie sur asse-support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David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Jean-Michel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9. Instances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  <w:t xml:space="preserve">9.1 Prochain congrès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  <w:t xml:space="preserve">9.2 Conseil central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9.2.1 Que Marie-Pier, Carolane et Emmanuelle soit déléguées au prochain Conseil Central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u w:val="single"/>
          <w:rtl w:val="0"/>
        </w:rPr>
        <w:t xml:space="preserve">9.2.2 Que le conseil exécutif propose au prochain Conseil central: Que l’ASSÉ appuie le Camp Ligne 9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Proposée par Carolane</w:t>
        <w:tab/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Appuyée par Virginie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  <w:t xml:space="preserve">10.1 Suivi des finances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u w:val="single"/>
          <w:rtl w:val="0"/>
        </w:rPr>
        <w:t xml:space="preserve">10.1.1 Que l’on rembourse 10$ à Marie-Pier pour le transport Mtl-Valleyfield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ab/>
        <w:tab/>
      </w:r>
      <w:r w:rsidRPr="00000000" w:rsidR="00000000" w:rsidDel="00000000">
        <w:rPr>
          <w:rtl w:val="0"/>
        </w:rPr>
        <w:t xml:space="preserve">Proposée par Marie-Pier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ab/>
        <w:t xml:space="preserve">Appuyée par Carolane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ab/>
        <w:t xml:space="preserve">AU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u w:val="single"/>
          <w:rtl w:val="0"/>
        </w:rPr>
        <w:t xml:space="preserve">10.1.2 Que les gences lisent la politique des dépenses de l’ASSÉ de manière assiduse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u w:val="single"/>
          <w:rtl w:val="0"/>
        </w:rPr>
        <w:tab/>
      </w:r>
      <w:r w:rsidRPr="00000000" w:rsidR="00000000" w:rsidDel="00000000">
        <w:rPr>
          <w:rtl w:val="0"/>
        </w:rPr>
        <w:t xml:space="preserve">Proposée par Président du Conseil du trésor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ab/>
        <w:t xml:space="preserve">Appuyée par Virginie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  <w:tab/>
        <w:t xml:space="preserve">AU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rtl w:val="0"/>
        </w:rPr>
        <w:t xml:space="preserve">10.2 Permanence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rtl w:val="0"/>
        </w:rPr>
        <w:t xml:space="preserve">10.3 Bureau et Archivage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11. Prochaine rencontre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u w:val="single"/>
          <w:rtl w:val="0"/>
        </w:rPr>
        <w:t xml:space="preserve">11.1 Que la prochaine rencontre soit dimanche le 14 septembre à 9h30 au Touski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ab/>
        <w:tab/>
      </w: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  <w:t xml:space="preserve">AU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12. Varia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rtl w:val="0"/>
        </w:rPr>
        <w:t xml:space="preserve">13. Fermeture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2014-09-05.docx</dc:title>
</cp:coreProperties>
</file>