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5892" w:rsidRDefault="003B7789">
      <w:pPr>
        <w:pStyle w:val="normal0"/>
      </w:pPr>
      <w:r>
        <w:rPr>
          <w:rFonts w:ascii="Trebuchet MS" w:eastAsia="Trebuchet MS" w:hAnsi="Trebuchet MS" w:cs="Trebuchet MS"/>
          <w:b/>
          <w:sz w:val="28"/>
          <w:highlight w:val="white"/>
        </w:rPr>
        <w:t>Procès verbal de la</w:t>
      </w:r>
    </w:p>
    <w:p w:rsidR="00BC5892" w:rsidRDefault="003B7789">
      <w:pPr>
        <w:pStyle w:val="normal0"/>
      </w:pPr>
      <w:proofErr w:type="gramStart"/>
      <w:r>
        <w:rPr>
          <w:rFonts w:ascii="Trebuchet MS" w:eastAsia="Trebuchet MS" w:hAnsi="Trebuchet MS" w:cs="Trebuchet MS"/>
          <w:b/>
          <w:sz w:val="28"/>
          <w:highlight w:val="white"/>
        </w:rPr>
        <w:t>réunion</w:t>
      </w:r>
      <w:proofErr w:type="gramEnd"/>
      <w:r>
        <w:rPr>
          <w:rFonts w:ascii="Trebuchet MS" w:eastAsia="Trebuchet MS" w:hAnsi="Trebuchet MS" w:cs="Trebuchet MS"/>
          <w:b/>
          <w:sz w:val="28"/>
          <w:highlight w:val="white"/>
        </w:rPr>
        <w:t xml:space="preserve"> du 18 septembre 2014</w:t>
      </w:r>
    </w:p>
    <w:p w:rsidR="00BC5892" w:rsidRDefault="003B7789">
      <w:pPr>
        <w:pStyle w:val="normal0"/>
      </w:pPr>
      <w:r>
        <w:rPr>
          <w:rFonts w:ascii="Trebuchet MS" w:eastAsia="Trebuchet MS" w:hAnsi="Trebuchet MS" w:cs="Trebuchet MS"/>
          <w:b/>
          <w:sz w:val="28"/>
          <w:highlight w:val="white"/>
        </w:rPr>
        <w:t>Conseil exécutif de l’ASSÉ</w:t>
      </w:r>
      <w:bookmarkStart w:id="0" w:name="_GoBack"/>
      <w:bookmarkEnd w:id="0"/>
    </w:p>
    <w:p w:rsidR="00BC5892" w:rsidRDefault="00BC5892">
      <w:pPr>
        <w:pStyle w:val="normal0"/>
      </w:pPr>
    </w:p>
    <w:p w:rsidR="00BC5892" w:rsidRDefault="00BC5892">
      <w:pPr>
        <w:pStyle w:val="normal0"/>
      </w:pPr>
    </w:p>
    <w:p w:rsidR="00BC5892" w:rsidRDefault="003B7789">
      <w:pPr>
        <w:pStyle w:val="normal0"/>
      </w:pPr>
      <w:r>
        <w:rPr>
          <w:rFonts w:ascii="Trebuchet MS" w:eastAsia="Trebuchet MS" w:hAnsi="Trebuchet MS" w:cs="Trebuchet MS"/>
          <w:b/>
          <w:highlight w:val="white"/>
          <w:u w:val="single"/>
        </w:rPr>
        <w:t xml:space="preserve">Présences: </w:t>
      </w:r>
    </w:p>
    <w:p w:rsidR="00BC5892" w:rsidRDefault="00BC5892">
      <w:pPr>
        <w:pStyle w:val="normal0"/>
      </w:pPr>
    </w:p>
    <w:p w:rsidR="00BC5892" w:rsidRDefault="003B7789">
      <w:pPr>
        <w:pStyle w:val="normal0"/>
      </w:pPr>
      <w:r>
        <w:rPr>
          <w:b/>
        </w:rPr>
        <w:t>Ordre du Jour:</w:t>
      </w:r>
    </w:p>
    <w:p w:rsidR="00BC5892" w:rsidRDefault="003B7789">
      <w:pPr>
        <w:pStyle w:val="normal0"/>
        <w:spacing w:line="240" w:lineRule="auto"/>
      </w:pPr>
      <w:r>
        <w:t>0. Ouverture</w:t>
      </w:r>
    </w:p>
    <w:p w:rsidR="00BC5892" w:rsidRDefault="003B7789">
      <w:pPr>
        <w:pStyle w:val="normal0"/>
        <w:spacing w:line="240" w:lineRule="auto"/>
      </w:pPr>
      <w:r>
        <w:t>1. Procédures</w:t>
      </w:r>
    </w:p>
    <w:p w:rsidR="00BC5892" w:rsidRDefault="003B7789">
      <w:pPr>
        <w:pStyle w:val="normal0"/>
        <w:spacing w:line="240" w:lineRule="auto"/>
        <w:ind w:firstLine="720"/>
      </w:pPr>
      <w:r>
        <w:t xml:space="preserve">1.1 </w:t>
      </w:r>
      <w:proofErr w:type="spellStart"/>
      <w:r>
        <w:t>Praesidium</w:t>
      </w:r>
      <w:proofErr w:type="spellEnd"/>
    </w:p>
    <w:p w:rsidR="00BC5892" w:rsidRDefault="003B7789">
      <w:pPr>
        <w:pStyle w:val="normal0"/>
        <w:spacing w:line="240" w:lineRule="auto"/>
        <w:ind w:firstLine="720"/>
      </w:pPr>
      <w:r>
        <w:t>1.2 Lecture et adoption de l’ordre du jour</w:t>
      </w:r>
    </w:p>
    <w:p w:rsidR="00BC5892" w:rsidRDefault="003B7789">
      <w:pPr>
        <w:pStyle w:val="normal0"/>
        <w:spacing w:line="240" w:lineRule="auto"/>
        <w:ind w:firstLine="720"/>
      </w:pPr>
      <w:r>
        <w:t>1.3 Lecture et adoption du procès verbal</w:t>
      </w:r>
    </w:p>
    <w:p w:rsidR="00BC5892" w:rsidRDefault="003B7789">
      <w:pPr>
        <w:pStyle w:val="normal0"/>
        <w:spacing w:line="240" w:lineRule="auto"/>
      </w:pPr>
      <w:r>
        <w:t>2. Comment ça va?</w:t>
      </w:r>
    </w:p>
    <w:p w:rsidR="00BC5892" w:rsidRDefault="003B7789">
      <w:pPr>
        <w:pStyle w:val="normal0"/>
        <w:spacing w:line="240" w:lineRule="auto"/>
      </w:pPr>
      <w:r>
        <w:t>3. Affaires courantes</w:t>
      </w:r>
    </w:p>
    <w:p w:rsidR="00BC5892" w:rsidRDefault="003B7789">
      <w:pPr>
        <w:pStyle w:val="normal0"/>
        <w:spacing w:line="240" w:lineRule="auto"/>
      </w:pPr>
      <w:r>
        <w:t>4. Interne</w:t>
      </w:r>
    </w:p>
    <w:p w:rsidR="00BC5892" w:rsidRDefault="003B7789">
      <w:pPr>
        <w:pStyle w:val="normal0"/>
        <w:spacing w:line="240" w:lineRule="auto"/>
      </w:pPr>
      <w:r>
        <w:tab/>
        <w:t>4.1 Retour sur les AG</w:t>
      </w:r>
    </w:p>
    <w:p w:rsidR="00BC5892" w:rsidRDefault="003B7789">
      <w:pPr>
        <w:pStyle w:val="normal0"/>
        <w:spacing w:line="240" w:lineRule="auto"/>
      </w:pPr>
      <w:r>
        <w:tab/>
        <w:t>4.2 Prochaines AG</w:t>
      </w:r>
    </w:p>
    <w:p w:rsidR="00BC5892" w:rsidRDefault="003B7789">
      <w:pPr>
        <w:pStyle w:val="normal0"/>
        <w:spacing w:line="240" w:lineRule="auto"/>
      </w:pPr>
      <w:r>
        <w:tab/>
        <w:t xml:space="preserve">4.3 Redistribution des </w:t>
      </w:r>
      <w:proofErr w:type="spellStart"/>
      <w:r>
        <w:t>assos</w:t>
      </w:r>
      <w:proofErr w:type="spellEnd"/>
    </w:p>
    <w:p w:rsidR="00BC5892" w:rsidRDefault="003B7789">
      <w:pPr>
        <w:pStyle w:val="normal0"/>
        <w:spacing w:line="240" w:lineRule="auto"/>
      </w:pPr>
      <w:r>
        <w:t>5. Externe</w:t>
      </w:r>
    </w:p>
    <w:p w:rsidR="00BC5892" w:rsidRDefault="003B7789">
      <w:pPr>
        <w:pStyle w:val="normal0"/>
        <w:spacing w:line="240" w:lineRule="auto"/>
      </w:pPr>
      <w:r>
        <w:t>6. Médias et information</w:t>
      </w:r>
    </w:p>
    <w:p w:rsidR="00BC5892" w:rsidRDefault="003B7789">
      <w:pPr>
        <w:pStyle w:val="normal0"/>
        <w:spacing w:line="240" w:lineRule="auto"/>
      </w:pPr>
      <w:r>
        <w:t>7. Campagne 2014-2015</w:t>
      </w:r>
    </w:p>
    <w:p w:rsidR="00BC5892" w:rsidRDefault="003B7789">
      <w:pPr>
        <w:pStyle w:val="normal0"/>
        <w:spacing w:line="240" w:lineRule="auto"/>
      </w:pPr>
      <w:r>
        <w:tab/>
        <w:t>7.1 Commissions</w:t>
      </w:r>
    </w:p>
    <w:p w:rsidR="00BC5892" w:rsidRDefault="003B7789">
      <w:pPr>
        <w:pStyle w:val="normal0"/>
        <w:spacing w:line="240" w:lineRule="auto"/>
      </w:pPr>
      <w:r>
        <w:tab/>
        <w:t xml:space="preserve">7.2 #printemps2015 </w:t>
      </w:r>
    </w:p>
    <w:p w:rsidR="00BC5892" w:rsidRDefault="003B7789">
      <w:pPr>
        <w:pStyle w:val="normal0"/>
        <w:spacing w:line="240" w:lineRule="auto"/>
      </w:pPr>
      <w:r>
        <w:tab/>
        <w:t>7.3 Retour sur l’atelier de la Coalition</w:t>
      </w:r>
    </w:p>
    <w:p w:rsidR="00BC5892" w:rsidRDefault="003B7789">
      <w:pPr>
        <w:pStyle w:val="normal0"/>
        <w:spacing w:line="240" w:lineRule="auto"/>
      </w:pPr>
      <w:r>
        <w:t>8. Instances</w:t>
      </w:r>
    </w:p>
    <w:p w:rsidR="00BC5892" w:rsidRDefault="003B7789">
      <w:pPr>
        <w:pStyle w:val="normal0"/>
        <w:spacing w:line="240" w:lineRule="auto"/>
        <w:ind w:firstLine="720"/>
      </w:pPr>
      <w:r>
        <w:t>8.1 Prochain Congrès</w:t>
      </w:r>
    </w:p>
    <w:p w:rsidR="00BC5892" w:rsidRDefault="003B7789">
      <w:pPr>
        <w:pStyle w:val="normal0"/>
        <w:spacing w:line="240" w:lineRule="auto"/>
      </w:pPr>
      <w:r>
        <w:tab/>
        <w:t>8.3 Camp de formation</w:t>
      </w:r>
    </w:p>
    <w:p w:rsidR="00BC5892" w:rsidRDefault="003B7789">
      <w:pPr>
        <w:pStyle w:val="normal0"/>
      </w:pPr>
      <w:r>
        <w:rPr>
          <w:highlight w:val="white"/>
        </w:rPr>
        <w:t>9. Bureaucratie et finances</w:t>
      </w:r>
    </w:p>
    <w:p w:rsidR="00BC5892" w:rsidRDefault="003B7789">
      <w:pPr>
        <w:pStyle w:val="normal0"/>
        <w:ind w:firstLine="720"/>
      </w:pPr>
      <w:r>
        <w:rPr>
          <w:highlight w:val="white"/>
        </w:rPr>
        <w:t>9.1 Suivi des finances</w:t>
      </w:r>
    </w:p>
    <w:p w:rsidR="00BC5892" w:rsidRDefault="003B7789">
      <w:pPr>
        <w:pStyle w:val="normal0"/>
      </w:pPr>
      <w:r>
        <w:rPr>
          <w:highlight w:val="white"/>
        </w:rPr>
        <w:tab/>
        <w:t>9.2 Permanence</w:t>
      </w:r>
    </w:p>
    <w:p w:rsidR="00BC5892" w:rsidRDefault="003B7789">
      <w:pPr>
        <w:pStyle w:val="normal0"/>
      </w:pPr>
      <w:r>
        <w:rPr>
          <w:highlight w:val="white"/>
        </w:rPr>
        <w:tab/>
        <w:t>9.3 Bureau et Archivage</w:t>
      </w:r>
    </w:p>
    <w:p w:rsidR="00BC5892" w:rsidRDefault="003B7789">
      <w:pPr>
        <w:pStyle w:val="normal0"/>
        <w:spacing w:line="240" w:lineRule="auto"/>
      </w:pPr>
      <w:r>
        <w:t>10. Prochaine rencontre</w:t>
      </w:r>
    </w:p>
    <w:p w:rsidR="00BC5892" w:rsidRDefault="003B7789">
      <w:pPr>
        <w:pStyle w:val="normal0"/>
        <w:spacing w:line="240" w:lineRule="auto"/>
        <w:ind w:firstLine="720"/>
      </w:pPr>
      <w:r>
        <w:t>Senti</w:t>
      </w:r>
    </w:p>
    <w:p w:rsidR="00BC5892" w:rsidRDefault="003B7789">
      <w:pPr>
        <w:pStyle w:val="normal0"/>
        <w:spacing w:line="240" w:lineRule="auto"/>
      </w:pPr>
      <w:r>
        <w:t>11. Varia</w:t>
      </w:r>
    </w:p>
    <w:p w:rsidR="00BC5892" w:rsidRDefault="003B7789">
      <w:pPr>
        <w:pStyle w:val="normal0"/>
        <w:spacing w:line="240" w:lineRule="auto"/>
      </w:pPr>
      <w:r>
        <w:t>12. Levée</w:t>
      </w:r>
    </w:p>
    <w:p w:rsidR="00BC5892" w:rsidRDefault="00BC5892">
      <w:pPr>
        <w:pStyle w:val="normal0"/>
      </w:pPr>
    </w:p>
    <w:p w:rsidR="00BC5892" w:rsidRDefault="00BC5892">
      <w:pPr>
        <w:pStyle w:val="normal0"/>
      </w:pPr>
    </w:p>
    <w:p w:rsidR="00BC5892" w:rsidRDefault="003B7789">
      <w:pPr>
        <w:pStyle w:val="normal0"/>
      </w:pPr>
      <w:r>
        <w:t>0. Ouverture</w:t>
      </w:r>
    </w:p>
    <w:p w:rsidR="00BC5892" w:rsidRDefault="00BC5892">
      <w:pPr>
        <w:pStyle w:val="normal0"/>
      </w:pPr>
    </w:p>
    <w:p w:rsidR="00BC5892" w:rsidRDefault="003B7789">
      <w:pPr>
        <w:pStyle w:val="normal0"/>
      </w:pPr>
      <w:r>
        <w:t>Proposition d’ouverture à 19h50.</w:t>
      </w:r>
    </w:p>
    <w:p w:rsidR="00BC5892" w:rsidRDefault="003B7789">
      <w:pPr>
        <w:pStyle w:val="normal0"/>
      </w:pPr>
      <w:r>
        <w:t xml:space="preserve">Proposée par </w:t>
      </w:r>
      <w:proofErr w:type="spellStart"/>
      <w:r>
        <w:t>Carolane</w:t>
      </w:r>
      <w:proofErr w:type="spellEnd"/>
    </w:p>
    <w:p w:rsidR="00BC5892" w:rsidRDefault="003B7789">
      <w:pPr>
        <w:pStyle w:val="normal0"/>
      </w:pPr>
      <w:r>
        <w:t>Appuyée par Emmanuelle</w:t>
      </w:r>
    </w:p>
    <w:p w:rsidR="00BC5892" w:rsidRDefault="003B7789">
      <w:pPr>
        <w:pStyle w:val="normal0"/>
      </w:pPr>
      <w:r>
        <w:t>AU</w:t>
      </w:r>
    </w:p>
    <w:p w:rsidR="00BC5892" w:rsidRDefault="00BC5892">
      <w:pPr>
        <w:pStyle w:val="normal0"/>
      </w:pPr>
    </w:p>
    <w:p w:rsidR="00BC5892" w:rsidRDefault="00BC5892">
      <w:pPr>
        <w:pStyle w:val="normal0"/>
      </w:pPr>
    </w:p>
    <w:p w:rsidR="00BC5892" w:rsidRDefault="003B7789">
      <w:pPr>
        <w:pStyle w:val="normal0"/>
        <w:ind w:firstLine="720"/>
      </w:pPr>
      <w:r>
        <w:rPr>
          <w:u w:val="single"/>
        </w:rPr>
        <w:lastRenderedPageBreak/>
        <w:t xml:space="preserve">1.1.1 Que Marie-Pier assure l’animation et </w:t>
      </w:r>
      <w:proofErr w:type="spellStart"/>
      <w:r>
        <w:rPr>
          <w:u w:val="single"/>
        </w:rPr>
        <w:t>Carolane</w:t>
      </w:r>
      <w:proofErr w:type="spellEnd"/>
      <w:r>
        <w:rPr>
          <w:u w:val="single"/>
        </w:rPr>
        <w:t xml:space="preserve"> la prise de note</w:t>
      </w:r>
    </w:p>
    <w:p w:rsidR="00BC5892" w:rsidRDefault="003B7789">
      <w:pPr>
        <w:pStyle w:val="normal0"/>
      </w:pPr>
      <w:r>
        <w:tab/>
        <w:t>Proposée par Emmanuelle</w:t>
      </w:r>
    </w:p>
    <w:p w:rsidR="00BC5892" w:rsidRDefault="003B7789">
      <w:pPr>
        <w:pStyle w:val="normal0"/>
      </w:pPr>
      <w:r>
        <w:tab/>
        <w:t>Appuyée par Virginie</w:t>
      </w:r>
    </w:p>
    <w:p w:rsidR="00BC5892" w:rsidRDefault="003B7789">
      <w:pPr>
        <w:pStyle w:val="normal0"/>
      </w:pPr>
      <w:r>
        <w:tab/>
        <w:t>AU</w:t>
      </w:r>
    </w:p>
    <w:p w:rsidR="00BC5892" w:rsidRDefault="00BC5892">
      <w:pPr>
        <w:pStyle w:val="normal0"/>
      </w:pPr>
    </w:p>
    <w:p w:rsidR="00BC5892" w:rsidRDefault="003B7789">
      <w:pPr>
        <w:pStyle w:val="normal0"/>
      </w:pPr>
      <w:r>
        <w:t>1.2 Lecture et adoption de l’ordre du jour</w:t>
      </w:r>
    </w:p>
    <w:p w:rsidR="00BC5892" w:rsidRDefault="00BC5892">
      <w:pPr>
        <w:pStyle w:val="normal0"/>
      </w:pPr>
    </w:p>
    <w:p w:rsidR="00BC5892" w:rsidRDefault="003B7789">
      <w:pPr>
        <w:pStyle w:val="normal0"/>
      </w:pPr>
      <w:r>
        <w:tab/>
      </w:r>
      <w:r>
        <w:rPr>
          <w:u w:val="single"/>
        </w:rPr>
        <w:t>1.2.1 Que l’on adopte l’ordre du jour tel que présenté</w:t>
      </w:r>
    </w:p>
    <w:p w:rsidR="00BC5892" w:rsidRDefault="003B7789">
      <w:pPr>
        <w:pStyle w:val="normal0"/>
      </w:pPr>
      <w:r>
        <w:tab/>
      </w:r>
      <w:r>
        <w:t xml:space="preserve">Proposée par </w:t>
      </w:r>
      <w:proofErr w:type="spellStart"/>
      <w:r>
        <w:t>Emanuelle</w:t>
      </w:r>
      <w:proofErr w:type="spellEnd"/>
      <w:r>
        <w:tab/>
      </w:r>
    </w:p>
    <w:p w:rsidR="00BC5892" w:rsidRDefault="003B7789">
      <w:pPr>
        <w:pStyle w:val="normal0"/>
      </w:pPr>
      <w:r>
        <w:tab/>
        <w:t>Appuyée par Virginie</w:t>
      </w:r>
    </w:p>
    <w:p w:rsidR="00BC5892" w:rsidRDefault="003B7789">
      <w:pPr>
        <w:pStyle w:val="normal0"/>
      </w:pPr>
      <w:r>
        <w:tab/>
        <w:t>AU</w:t>
      </w:r>
    </w:p>
    <w:p w:rsidR="00BC5892" w:rsidRDefault="00BC5892">
      <w:pPr>
        <w:pStyle w:val="normal0"/>
      </w:pPr>
    </w:p>
    <w:p w:rsidR="00BC5892" w:rsidRDefault="003B7789">
      <w:pPr>
        <w:pStyle w:val="normal0"/>
      </w:pPr>
      <w:r>
        <w:tab/>
        <w:t>1.3 Lecture et adoption du procès verbal</w:t>
      </w:r>
    </w:p>
    <w:p w:rsidR="00BC5892" w:rsidRDefault="003B7789">
      <w:pPr>
        <w:pStyle w:val="normal0"/>
      </w:pPr>
      <w:r>
        <w:tab/>
      </w:r>
    </w:p>
    <w:p w:rsidR="00BC5892" w:rsidRDefault="003B7789">
      <w:pPr>
        <w:pStyle w:val="normal0"/>
      </w:pPr>
      <w:r>
        <w:tab/>
      </w:r>
      <w:r>
        <w:rPr>
          <w:u w:val="single"/>
        </w:rPr>
        <w:t>1.3.1 Que l’on adopte le procès verbal de la réunion du 14 septembre</w:t>
      </w:r>
    </w:p>
    <w:p w:rsidR="00BC5892" w:rsidRDefault="003B7789">
      <w:pPr>
        <w:pStyle w:val="normal0"/>
      </w:pPr>
      <w:r>
        <w:tab/>
        <w:t>Proposée par Marie-Pier</w:t>
      </w:r>
    </w:p>
    <w:p w:rsidR="00BC5892" w:rsidRDefault="003B7789">
      <w:pPr>
        <w:pStyle w:val="normal0"/>
      </w:pPr>
      <w:r>
        <w:tab/>
        <w:t xml:space="preserve">Appuyée par </w:t>
      </w:r>
      <w:proofErr w:type="spellStart"/>
      <w:r>
        <w:t>Carolane</w:t>
      </w:r>
      <w:proofErr w:type="spellEnd"/>
    </w:p>
    <w:p w:rsidR="00BC5892" w:rsidRDefault="003B7789">
      <w:pPr>
        <w:pStyle w:val="normal0"/>
      </w:pPr>
      <w:r>
        <w:tab/>
        <w:t>AU</w:t>
      </w:r>
    </w:p>
    <w:p w:rsidR="00BC5892" w:rsidRDefault="00BC5892">
      <w:pPr>
        <w:pStyle w:val="normal0"/>
      </w:pPr>
    </w:p>
    <w:p w:rsidR="00BC5892" w:rsidRDefault="00BC5892">
      <w:pPr>
        <w:pStyle w:val="normal0"/>
      </w:pPr>
    </w:p>
    <w:p w:rsidR="00BC5892" w:rsidRDefault="003B7789">
      <w:pPr>
        <w:pStyle w:val="normal0"/>
      </w:pPr>
      <w:r>
        <w:rPr>
          <w:b/>
        </w:rPr>
        <w:t>2. Comment ça va ?</w:t>
      </w:r>
    </w:p>
    <w:p w:rsidR="00BC5892" w:rsidRDefault="00BC5892">
      <w:pPr>
        <w:pStyle w:val="normal0"/>
      </w:pPr>
    </w:p>
    <w:p w:rsidR="00BC5892" w:rsidRDefault="003B7789">
      <w:pPr>
        <w:pStyle w:val="normal0"/>
      </w:pPr>
      <w:r>
        <w:tab/>
      </w:r>
      <w:r>
        <w:rPr>
          <w:u w:val="single"/>
        </w:rPr>
        <w:t>2.1 Un tour de ta</w:t>
      </w:r>
      <w:r>
        <w:rPr>
          <w:u w:val="single"/>
        </w:rPr>
        <w:t>ble « comment ça va ? »</w:t>
      </w:r>
    </w:p>
    <w:p w:rsidR="00BC5892" w:rsidRDefault="003B7789">
      <w:pPr>
        <w:pStyle w:val="normal0"/>
      </w:pPr>
      <w:r>
        <w:tab/>
        <w:t xml:space="preserve">Proposée par </w:t>
      </w:r>
      <w:proofErr w:type="spellStart"/>
      <w:r>
        <w:t>Carolane</w:t>
      </w:r>
      <w:proofErr w:type="spellEnd"/>
    </w:p>
    <w:p w:rsidR="00BC5892" w:rsidRDefault="003B7789">
      <w:pPr>
        <w:pStyle w:val="normal0"/>
      </w:pPr>
      <w:r>
        <w:tab/>
        <w:t>Appuyée par Camille</w:t>
      </w:r>
    </w:p>
    <w:p w:rsidR="00BC5892" w:rsidRDefault="003B7789">
      <w:pPr>
        <w:pStyle w:val="normal0"/>
      </w:pPr>
      <w:r>
        <w:tab/>
        <w:t>AU</w:t>
      </w:r>
    </w:p>
    <w:p w:rsidR="00BC5892" w:rsidRDefault="00BC5892">
      <w:pPr>
        <w:pStyle w:val="normal0"/>
      </w:pPr>
    </w:p>
    <w:p w:rsidR="00BC5892" w:rsidRDefault="003B7789">
      <w:pPr>
        <w:pStyle w:val="normal0"/>
      </w:pPr>
      <w:r>
        <w:rPr>
          <w:b/>
        </w:rPr>
        <w:t>3. Affaires courantes</w:t>
      </w:r>
    </w:p>
    <w:p w:rsidR="00BC5892" w:rsidRDefault="00BC5892">
      <w:pPr>
        <w:pStyle w:val="normal0"/>
      </w:pPr>
    </w:p>
    <w:p w:rsidR="00BC5892" w:rsidRDefault="003B7789">
      <w:pPr>
        <w:pStyle w:val="normal0"/>
      </w:pPr>
      <w:r>
        <w:tab/>
      </w:r>
      <w:r>
        <w:rPr>
          <w:u w:val="single"/>
        </w:rPr>
        <w:t>4.1 Un tour de table sur les affaires courantes</w:t>
      </w:r>
    </w:p>
    <w:p w:rsidR="00BC5892" w:rsidRDefault="003B7789">
      <w:pPr>
        <w:pStyle w:val="normal0"/>
      </w:pPr>
      <w:r>
        <w:rPr>
          <w:u w:val="single"/>
        </w:rPr>
        <w:tab/>
      </w:r>
      <w:r>
        <w:t>Proposée par Emmanuelle</w:t>
      </w:r>
    </w:p>
    <w:p w:rsidR="00BC5892" w:rsidRDefault="003B7789">
      <w:pPr>
        <w:pStyle w:val="normal0"/>
      </w:pPr>
      <w:r>
        <w:tab/>
        <w:t xml:space="preserve">Appuyée par </w:t>
      </w:r>
      <w:proofErr w:type="spellStart"/>
      <w:r>
        <w:t>Carolane</w:t>
      </w:r>
      <w:proofErr w:type="spellEnd"/>
    </w:p>
    <w:p w:rsidR="00BC5892" w:rsidRDefault="003B7789">
      <w:pPr>
        <w:pStyle w:val="normal0"/>
      </w:pPr>
      <w:r>
        <w:tab/>
        <w:t>AU</w:t>
      </w:r>
    </w:p>
    <w:p w:rsidR="00BC5892" w:rsidRDefault="00BC5892">
      <w:pPr>
        <w:pStyle w:val="normal0"/>
      </w:pPr>
    </w:p>
    <w:p w:rsidR="00BC5892" w:rsidRDefault="003B7789">
      <w:pPr>
        <w:pStyle w:val="normal0"/>
      </w:pPr>
      <w:r>
        <w:rPr>
          <w:b/>
        </w:rPr>
        <w:t>4. Interne</w:t>
      </w:r>
    </w:p>
    <w:p w:rsidR="00BC5892" w:rsidRDefault="003B7789">
      <w:pPr>
        <w:pStyle w:val="normal0"/>
        <w:spacing w:line="240" w:lineRule="auto"/>
      </w:pPr>
      <w:r>
        <w:t xml:space="preserve">            4.1 Retour sur les AG</w:t>
      </w:r>
    </w:p>
    <w:p w:rsidR="00BC5892" w:rsidRDefault="003B7789">
      <w:pPr>
        <w:pStyle w:val="normal0"/>
        <w:spacing w:line="240" w:lineRule="auto"/>
      </w:pPr>
      <w:r>
        <w:rPr>
          <w:u w:val="single"/>
        </w:rPr>
        <w:t>Proposition de plénière sur un retour des assemblées générales de cette semaine.</w:t>
      </w:r>
    </w:p>
    <w:p w:rsidR="00BC5892" w:rsidRDefault="003B7789">
      <w:pPr>
        <w:pStyle w:val="normal0"/>
        <w:spacing w:line="240" w:lineRule="auto"/>
      </w:pPr>
      <w:r>
        <w:t>Proposée par Marie-Pier</w:t>
      </w:r>
    </w:p>
    <w:p w:rsidR="00BC5892" w:rsidRDefault="003B7789">
      <w:pPr>
        <w:pStyle w:val="normal0"/>
        <w:spacing w:line="240" w:lineRule="auto"/>
      </w:pPr>
      <w:r>
        <w:t>Appuyée par David</w:t>
      </w:r>
    </w:p>
    <w:p w:rsidR="00BC5892" w:rsidRDefault="003B7789">
      <w:pPr>
        <w:pStyle w:val="normal0"/>
        <w:spacing w:line="240" w:lineRule="auto"/>
      </w:pPr>
      <w:r>
        <w:t>A.U</w:t>
      </w:r>
    </w:p>
    <w:p w:rsidR="00BC5892" w:rsidRDefault="003B7789">
      <w:pPr>
        <w:pStyle w:val="normal0"/>
        <w:spacing w:line="240" w:lineRule="auto"/>
      </w:pPr>
      <w:r>
        <w:tab/>
      </w:r>
    </w:p>
    <w:p w:rsidR="00BC5892" w:rsidRDefault="003B7789">
      <w:pPr>
        <w:pStyle w:val="normal0"/>
        <w:spacing w:line="240" w:lineRule="auto"/>
      </w:pPr>
      <w:r>
        <w:t>4.2 Prochaines AG</w:t>
      </w:r>
    </w:p>
    <w:p w:rsidR="00BC5892" w:rsidRDefault="00BC5892">
      <w:pPr>
        <w:pStyle w:val="normal0"/>
        <w:spacing w:line="240" w:lineRule="auto"/>
      </w:pPr>
    </w:p>
    <w:p w:rsidR="00BC5892" w:rsidRDefault="003B7789">
      <w:pPr>
        <w:pStyle w:val="normal0"/>
        <w:spacing w:line="240" w:lineRule="auto"/>
      </w:pPr>
      <w:r>
        <w:t xml:space="preserve">4.3 Redistribution des </w:t>
      </w:r>
      <w:proofErr w:type="spellStart"/>
      <w:r>
        <w:t>assos</w:t>
      </w:r>
      <w:proofErr w:type="spellEnd"/>
    </w:p>
    <w:p w:rsidR="00BC5892" w:rsidRDefault="00BC5892">
      <w:pPr>
        <w:pStyle w:val="normal0"/>
        <w:spacing w:line="240" w:lineRule="auto"/>
      </w:pPr>
    </w:p>
    <w:p w:rsidR="00BC5892" w:rsidRDefault="00BC5892">
      <w:pPr>
        <w:pStyle w:val="normal0"/>
        <w:spacing w:line="240" w:lineRule="auto"/>
      </w:pPr>
    </w:p>
    <w:p w:rsidR="00BC5892" w:rsidRDefault="003B7789">
      <w:pPr>
        <w:pStyle w:val="normal0"/>
        <w:spacing w:line="240" w:lineRule="auto"/>
      </w:pPr>
      <w:r>
        <w:rPr>
          <w:b/>
        </w:rPr>
        <w:t>5. Externe</w:t>
      </w:r>
    </w:p>
    <w:p w:rsidR="00BC5892" w:rsidRDefault="003B7789">
      <w:pPr>
        <w:pStyle w:val="normal0"/>
        <w:spacing w:line="240" w:lineRule="auto"/>
      </w:pPr>
      <w:r>
        <w:rPr>
          <w:b/>
        </w:rPr>
        <w:t>6. Médias et information</w:t>
      </w:r>
    </w:p>
    <w:p w:rsidR="00BC5892" w:rsidRDefault="00BC5892">
      <w:pPr>
        <w:pStyle w:val="normal0"/>
        <w:spacing w:line="240" w:lineRule="auto"/>
      </w:pPr>
    </w:p>
    <w:p w:rsidR="00BC5892" w:rsidRDefault="003B7789">
      <w:pPr>
        <w:pStyle w:val="normal0"/>
        <w:spacing w:line="240" w:lineRule="auto"/>
      </w:pPr>
      <w:r>
        <w:t xml:space="preserve">Décret de pause </w:t>
      </w:r>
    </w:p>
    <w:p w:rsidR="00BC5892" w:rsidRDefault="00BC5892">
      <w:pPr>
        <w:pStyle w:val="normal0"/>
        <w:spacing w:line="240" w:lineRule="auto"/>
      </w:pPr>
    </w:p>
    <w:p w:rsidR="00BC5892" w:rsidRDefault="003B7789">
      <w:pPr>
        <w:pStyle w:val="normal0"/>
        <w:spacing w:line="240" w:lineRule="auto"/>
      </w:pPr>
      <w:r>
        <w:rPr>
          <w:b/>
        </w:rPr>
        <w:t>7. Campagne 2014-2015</w:t>
      </w:r>
    </w:p>
    <w:p w:rsidR="00BC5892" w:rsidRDefault="003B7789">
      <w:pPr>
        <w:pStyle w:val="normal0"/>
        <w:spacing w:line="240" w:lineRule="auto"/>
      </w:pPr>
      <w:r>
        <w:tab/>
        <w:t>7.1 Commissions</w:t>
      </w:r>
    </w:p>
    <w:p w:rsidR="00BC5892" w:rsidRDefault="003B7789">
      <w:pPr>
        <w:pStyle w:val="normal0"/>
        <w:spacing w:line="240" w:lineRule="auto"/>
      </w:pPr>
      <w:r>
        <w:tab/>
        <w:t xml:space="preserve">7.2 #printemps2015 </w:t>
      </w:r>
    </w:p>
    <w:p w:rsidR="00BC5892" w:rsidRDefault="003B7789">
      <w:pPr>
        <w:pStyle w:val="normal0"/>
        <w:spacing w:line="240" w:lineRule="auto"/>
      </w:pPr>
      <w:r>
        <w:tab/>
        <w:t>7.3 Retour sur l’atelier de la Coalition</w:t>
      </w:r>
    </w:p>
    <w:p w:rsidR="00BC5892" w:rsidRDefault="003B7789">
      <w:pPr>
        <w:pStyle w:val="normal0"/>
        <w:spacing w:line="240" w:lineRule="auto"/>
      </w:pPr>
      <w:r>
        <w:rPr>
          <w:b/>
        </w:rPr>
        <w:t>8. Instances</w:t>
      </w:r>
    </w:p>
    <w:p w:rsidR="00BC5892" w:rsidRDefault="003B7789">
      <w:pPr>
        <w:pStyle w:val="normal0"/>
        <w:spacing w:line="240" w:lineRule="auto"/>
        <w:ind w:firstLine="720"/>
      </w:pPr>
      <w:r>
        <w:t>8.1 Prochain Congrès</w:t>
      </w:r>
    </w:p>
    <w:p w:rsidR="00BC5892" w:rsidRDefault="003B7789">
      <w:pPr>
        <w:pStyle w:val="normal0"/>
        <w:spacing w:line="240" w:lineRule="auto"/>
      </w:pPr>
      <w:r>
        <w:tab/>
        <w:t>8.3 Camp de formation</w:t>
      </w:r>
    </w:p>
    <w:p w:rsidR="00BC5892" w:rsidRDefault="003B7789">
      <w:pPr>
        <w:pStyle w:val="normal0"/>
      </w:pPr>
      <w:r>
        <w:rPr>
          <w:b/>
          <w:highlight w:val="white"/>
        </w:rPr>
        <w:t>9. Bureaucratie et finances</w:t>
      </w:r>
    </w:p>
    <w:p w:rsidR="00BC5892" w:rsidRDefault="003B7789">
      <w:pPr>
        <w:pStyle w:val="normal0"/>
        <w:ind w:firstLine="720"/>
      </w:pPr>
      <w:r>
        <w:rPr>
          <w:highlight w:val="white"/>
        </w:rPr>
        <w:t>9.1 Suivi des finances</w:t>
      </w:r>
    </w:p>
    <w:p w:rsidR="00BC5892" w:rsidRDefault="00BC5892">
      <w:pPr>
        <w:pStyle w:val="normal0"/>
        <w:ind w:firstLine="720"/>
      </w:pPr>
    </w:p>
    <w:p w:rsidR="00BC5892" w:rsidRDefault="003B7789">
      <w:pPr>
        <w:pStyle w:val="normal0"/>
        <w:ind w:firstLine="720"/>
      </w:pPr>
      <w:r>
        <w:rPr>
          <w:highlight w:val="white"/>
          <w:u w:val="single"/>
        </w:rPr>
        <w:t xml:space="preserve">9.1.1 Qu’on </w:t>
      </w:r>
      <w:proofErr w:type="spellStart"/>
      <w:r>
        <w:rPr>
          <w:highlight w:val="white"/>
          <w:u w:val="single"/>
        </w:rPr>
        <w:t>légitimise</w:t>
      </w:r>
      <w:proofErr w:type="spellEnd"/>
      <w:r>
        <w:rPr>
          <w:highlight w:val="white"/>
          <w:u w:val="single"/>
        </w:rPr>
        <w:t xml:space="preserve"> les dépenses sans factures de l’exécutif 201</w:t>
      </w:r>
      <w:r>
        <w:rPr>
          <w:highlight w:val="white"/>
          <w:u w:val="single"/>
        </w:rPr>
        <w:t xml:space="preserve">3-2014 exempté le constat </w:t>
      </w:r>
      <w:proofErr w:type="spellStart"/>
      <w:r>
        <w:rPr>
          <w:highlight w:val="white"/>
          <w:u w:val="single"/>
        </w:rPr>
        <w:t>Châtauguay</w:t>
      </w:r>
      <w:proofErr w:type="spellEnd"/>
      <w:r>
        <w:rPr>
          <w:highlight w:val="white"/>
          <w:u w:val="single"/>
        </w:rPr>
        <w:t>.</w:t>
      </w:r>
    </w:p>
    <w:p w:rsidR="00BC5892" w:rsidRDefault="003B7789">
      <w:pPr>
        <w:pStyle w:val="normal0"/>
        <w:ind w:firstLine="720"/>
      </w:pPr>
      <w:r>
        <w:rPr>
          <w:highlight w:val="white"/>
        </w:rPr>
        <w:t>Proposée par David</w:t>
      </w:r>
    </w:p>
    <w:p w:rsidR="00BC5892" w:rsidRDefault="003B7789">
      <w:pPr>
        <w:pStyle w:val="normal0"/>
        <w:ind w:firstLine="720"/>
      </w:pPr>
      <w:r>
        <w:rPr>
          <w:highlight w:val="white"/>
        </w:rPr>
        <w:t>Appuyée par Emmanuelle</w:t>
      </w:r>
    </w:p>
    <w:p w:rsidR="00BC5892" w:rsidRDefault="003B7789">
      <w:pPr>
        <w:pStyle w:val="normal0"/>
        <w:ind w:firstLine="720"/>
      </w:pPr>
      <w:r>
        <w:rPr>
          <w:highlight w:val="white"/>
        </w:rPr>
        <w:t>AU</w:t>
      </w:r>
    </w:p>
    <w:p w:rsidR="00BC5892" w:rsidRDefault="003B7789">
      <w:pPr>
        <w:pStyle w:val="normal0"/>
      </w:pPr>
      <w:r>
        <w:rPr>
          <w:highlight w:val="white"/>
        </w:rPr>
        <w:tab/>
        <w:t xml:space="preserve">9.1.2 </w:t>
      </w:r>
      <w:r>
        <w:rPr>
          <w:highlight w:val="white"/>
          <w:u w:val="single"/>
        </w:rPr>
        <w:t xml:space="preserve">Que les dépenses de représentations externes </w:t>
      </w:r>
      <w:proofErr w:type="gramStart"/>
      <w:r>
        <w:rPr>
          <w:highlight w:val="white"/>
          <w:u w:val="single"/>
        </w:rPr>
        <w:t>soit</w:t>
      </w:r>
      <w:proofErr w:type="gramEnd"/>
      <w:r>
        <w:rPr>
          <w:highlight w:val="white"/>
          <w:u w:val="single"/>
        </w:rPr>
        <w:t xml:space="preserve"> considérés comme des dépenses de mobilisation.</w:t>
      </w:r>
    </w:p>
    <w:p w:rsidR="00BC5892" w:rsidRDefault="003B7789">
      <w:pPr>
        <w:pStyle w:val="normal0"/>
      </w:pPr>
      <w:r>
        <w:rPr>
          <w:highlight w:val="white"/>
        </w:rPr>
        <w:t>Proposée par David</w:t>
      </w:r>
    </w:p>
    <w:p w:rsidR="00BC5892" w:rsidRDefault="003B7789">
      <w:pPr>
        <w:pStyle w:val="normal0"/>
      </w:pPr>
      <w:r>
        <w:rPr>
          <w:highlight w:val="white"/>
        </w:rPr>
        <w:t>Appuyée par Marie-Pier</w:t>
      </w:r>
    </w:p>
    <w:p w:rsidR="00BC5892" w:rsidRDefault="00BC5892">
      <w:pPr>
        <w:pStyle w:val="normal0"/>
      </w:pPr>
    </w:p>
    <w:p w:rsidR="00BC5892" w:rsidRDefault="003B7789">
      <w:pPr>
        <w:pStyle w:val="normal0"/>
      </w:pPr>
      <w:r>
        <w:rPr>
          <w:highlight w:val="white"/>
          <w:u w:val="single"/>
        </w:rPr>
        <w:t>9.1.3 Que David écrive un avis de motion sur la politique de dépenses en vue de l’adopter pour le prochain congrès.</w:t>
      </w:r>
    </w:p>
    <w:p w:rsidR="00BC5892" w:rsidRDefault="003B7789">
      <w:pPr>
        <w:pStyle w:val="normal0"/>
      </w:pPr>
      <w:r>
        <w:rPr>
          <w:highlight w:val="white"/>
        </w:rPr>
        <w:t>Proposée par David</w:t>
      </w:r>
    </w:p>
    <w:p w:rsidR="00BC5892" w:rsidRDefault="003B7789">
      <w:pPr>
        <w:pStyle w:val="normal0"/>
      </w:pPr>
      <w:r>
        <w:rPr>
          <w:highlight w:val="white"/>
        </w:rPr>
        <w:t>Appuyée par Camille</w:t>
      </w:r>
    </w:p>
    <w:p w:rsidR="00BC5892" w:rsidRDefault="003B7789">
      <w:pPr>
        <w:pStyle w:val="normal0"/>
      </w:pPr>
      <w:r>
        <w:rPr>
          <w:highlight w:val="white"/>
        </w:rPr>
        <w:t>AU</w:t>
      </w:r>
    </w:p>
    <w:p w:rsidR="00BC5892" w:rsidRDefault="00BC5892">
      <w:pPr>
        <w:pStyle w:val="normal0"/>
      </w:pPr>
    </w:p>
    <w:p w:rsidR="00BC5892" w:rsidRDefault="00BC5892">
      <w:pPr>
        <w:pStyle w:val="normal0"/>
      </w:pPr>
    </w:p>
    <w:p w:rsidR="00BC5892" w:rsidRDefault="003B7789">
      <w:pPr>
        <w:pStyle w:val="normal0"/>
      </w:pPr>
      <w:r>
        <w:rPr>
          <w:highlight w:val="white"/>
        </w:rPr>
        <w:t>9.2 Permanence</w:t>
      </w:r>
    </w:p>
    <w:p w:rsidR="00BC5892" w:rsidRDefault="003B7789">
      <w:pPr>
        <w:pStyle w:val="normal0"/>
      </w:pPr>
      <w:r>
        <w:rPr>
          <w:highlight w:val="white"/>
        </w:rPr>
        <w:tab/>
        <w:t>9.3 Bureau et Archivage</w:t>
      </w:r>
    </w:p>
    <w:p w:rsidR="00BC5892" w:rsidRDefault="00BC5892">
      <w:pPr>
        <w:pStyle w:val="normal0"/>
      </w:pPr>
    </w:p>
    <w:p w:rsidR="00BC5892" w:rsidRDefault="003B7789">
      <w:pPr>
        <w:pStyle w:val="normal0"/>
      </w:pPr>
      <w:r>
        <w:rPr>
          <w:highlight w:val="white"/>
        </w:rPr>
        <w:t>AU</w:t>
      </w:r>
    </w:p>
    <w:p w:rsidR="00BC5892" w:rsidRDefault="003B7789">
      <w:pPr>
        <w:pStyle w:val="normal0"/>
        <w:spacing w:line="240" w:lineRule="auto"/>
      </w:pPr>
      <w:r>
        <w:rPr>
          <w:b/>
        </w:rPr>
        <w:t>10. Prochaine rencontre</w:t>
      </w:r>
    </w:p>
    <w:p w:rsidR="00BC5892" w:rsidRDefault="00BC5892">
      <w:pPr>
        <w:pStyle w:val="normal0"/>
        <w:spacing w:line="240" w:lineRule="auto"/>
      </w:pPr>
    </w:p>
    <w:p w:rsidR="00BC5892" w:rsidRDefault="003B7789">
      <w:pPr>
        <w:pStyle w:val="normal0"/>
        <w:spacing w:line="240" w:lineRule="auto"/>
      </w:pPr>
      <w:r>
        <w:t>Que la prochaine réunion ai</w:t>
      </w:r>
      <w:r>
        <w:t>t lieu le vendredi 26 septembre à 16h</w:t>
      </w:r>
    </w:p>
    <w:p w:rsidR="00BC5892" w:rsidRDefault="003B7789">
      <w:pPr>
        <w:pStyle w:val="normal0"/>
        <w:spacing w:line="240" w:lineRule="auto"/>
      </w:pPr>
      <w:r>
        <w:t>Proposée par Marie-Pier</w:t>
      </w:r>
    </w:p>
    <w:p w:rsidR="00BC5892" w:rsidRDefault="003B7789">
      <w:pPr>
        <w:pStyle w:val="normal0"/>
        <w:spacing w:line="240" w:lineRule="auto"/>
      </w:pPr>
      <w:r>
        <w:t>Appuyée par Emmanuelle</w:t>
      </w:r>
    </w:p>
    <w:p w:rsidR="00BC5892" w:rsidRDefault="003B7789">
      <w:pPr>
        <w:pStyle w:val="normal0"/>
        <w:spacing w:line="240" w:lineRule="auto"/>
      </w:pPr>
      <w:r>
        <w:t>AU</w:t>
      </w:r>
    </w:p>
    <w:p w:rsidR="00BC5892" w:rsidRDefault="00BC5892">
      <w:pPr>
        <w:pStyle w:val="normal0"/>
        <w:spacing w:line="240" w:lineRule="auto"/>
      </w:pPr>
    </w:p>
    <w:p w:rsidR="00BC5892" w:rsidRDefault="003B7789">
      <w:pPr>
        <w:pStyle w:val="normal0"/>
        <w:spacing w:line="240" w:lineRule="auto"/>
      </w:pPr>
      <w:r>
        <w:rPr>
          <w:b/>
        </w:rPr>
        <w:t>11. Senti</w:t>
      </w:r>
    </w:p>
    <w:p w:rsidR="00BC5892" w:rsidRDefault="00BC5892">
      <w:pPr>
        <w:pStyle w:val="normal0"/>
        <w:spacing w:line="240" w:lineRule="auto"/>
      </w:pPr>
    </w:p>
    <w:p w:rsidR="00BC5892" w:rsidRDefault="003B7789">
      <w:pPr>
        <w:pStyle w:val="normal0"/>
        <w:spacing w:line="240" w:lineRule="auto"/>
      </w:pPr>
      <w:r>
        <w:t>DONE ! :)</w:t>
      </w:r>
    </w:p>
    <w:p w:rsidR="00BC5892" w:rsidRDefault="00BC5892">
      <w:pPr>
        <w:pStyle w:val="normal0"/>
        <w:spacing w:line="240" w:lineRule="auto"/>
      </w:pPr>
    </w:p>
    <w:p w:rsidR="00BC5892" w:rsidRDefault="003B7789">
      <w:pPr>
        <w:pStyle w:val="normal0"/>
        <w:spacing w:line="240" w:lineRule="auto"/>
      </w:pPr>
      <w:r>
        <w:rPr>
          <w:b/>
        </w:rPr>
        <w:t>12. Varia</w:t>
      </w:r>
    </w:p>
    <w:p w:rsidR="00BC5892" w:rsidRDefault="003B7789">
      <w:pPr>
        <w:pStyle w:val="normal0"/>
        <w:spacing w:line="240" w:lineRule="auto"/>
      </w:pPr>
      <w:r>
        <w:rPr>
          <w:b/>
        </w:rPr>
        <w:t>13. Levée</w:t>
      </w:r>
    </w:p>
    <w:p w:rsidR="00BC5892" w:rsidRDefault="00BC5892">
      <w:pPr>
        <w:pStyle w:val="normal0"/>
        <w:spacing w:line="240" w:lineRule="auto"/>
      </w:pPr>
    </w:p>
    <w:p w:rsidR="00BC5892" w:rsidRDefault="00BC5892">
      <w:pPr>
        <w:pStyle w:val="normal0"/>
      </w:pPr>
    </w:p>
    <w:sectPr w:rsidR="00BC589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5892"/>
    <w:rsid w:val="003B7789"/>
    <w:rsid w:val="00B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394</Words>
  <Characters>2248</Characters>
  <Application>Microsoft Macintosh Word</Application>
  <DocSecurity>0</DocSecurity>
  <Lines>18</Lines>
  <Paragraphs>5</Paragraphs>
  <ScaleCrop>false</ScaleCrop>
  <Company>Association pour une solidarité syndicale étudiante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CE 2014-09-18.docx</dc:title>
  <cp:lastModifiedBy>ASSÉ</cp:lastModifiedBy>
  <cp:revision>2</cp:revision>
  <dcterms:created xsi:type="dcterms:W3CDTF">2014-09-24T17:02:00Z</dcterms:created>
  <dcterms:modified xsi:type="dcterms:W3CDTF">2014-09-24T17:02:00Z</dcterms:modified>
</cp:coreProperties>
</file>